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jc w:val="right"/>
      </w:pPr>
    </w:p>
    <w:p w:rsidR="006615F8" w:rsidRPr="004E2D78" w:rsidRDefault="004E2D78" w:rsidP="006615F8">
      <w:pPr>
        <w:pStyle w:val="Standard"/>
        <w:tabs>
          <w:tab w:val="left" w:pos="-401"/>
        </w:tabs>
        <w:ind w:left="-709" w:firstLine="708"/>
        <w:jc w:val="center"/>
      </w:pPr>
      <w:r>
        <w:t>Правила интернет маркетинга для</w:t>
      </w:r>
      <w:r w:rsidR="006615F8" w:rsidRPr="004E2D78">
        <w:t xml:space="preserve"> Агентств недвижимости,</w:t>
      </w:r>
    </w:p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jc w:val="center"/>
      </w:pPr>
      <w:r w:rsidRPr="004E2D78">
        <w:t>реализующих объекты недвижимости Застройщика</w:t>
      </w:r>
    </w:p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jc w:val="center"/>
      </w:pPr>
    </w:p>
    <w:p w:rsidR="006615F8" w:rsidRPr="004E2D78" w:rsidRDefault="006615F8" w:rsidP="006615F8">
      <w:pPr>
        <w:pStyle w:val="a3"/>
        <w:numPr>
          <w:ilvl w:val="0"/>
          <w:numId w:val="2"/>
        </w:numPr>
        <w:tabs>
          <w:tab w:val="left" w:pos="1028"/>
        </w:tabs>
        <w:jc w:val="center"/>
        <w:rPr>
          <w:b/>
        </w:rPr>
      </w:pPr>
      <w:r w:rsidRPr="004E2D78">
        <w:rPr>
          <w:b/>
        </w:rPr>
        <w:t>Ограничения при вёрстке сайта.</w:t>
      </w:r>
    </w:p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rPr>
          <w:color w:val="FF0000"/>
        </w:rPr>
      </w:pPr>
    </w:p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При рекламировании объектов строительства, жилищных комплексов и иных объектов недвижимости Застройщика (далее Объекты недвижимости)</w:t>
      </w:r>
      <w:r w:rsidR="00820FF4" w:rsidRPr="004E2D78">
        <w:t xml:space="preserve"> на ресурсах агентства недвижимости: са</w:t>
      </w:r>
      <w:r w:rsidR="0015577D" w:rsidRPr="004E2D78">
        <w:t>йтах, одностраничных сайтах</w:t>
      </w:r>
      <w:r w:rsidR="00820FF4" w:rsidRPr="004E2D78">
        <w:t xml:space="preserve">, </w:t>
      </w:r>
      <w:proofErr w:type="spellStart"/>
      <w:r w:rsidR="0015577D" w:rsidRPr="004E2D78">
        <w:t>квиз</w:t>
      </w:r>
      <w:proofErr w:type="spellEnd"/>
      <w:r w:rsidR="0015577D" w:rsidRPr="004E2D78">
        <w:t>-сайтах</w:t>
      </w:r>
      <w:r w:rsidR="00820FF4" w:rsidRPr="004E2D78">
        <w:t xml:space="preserve"> и т.д. (далее Сайты)</w:t>
      </w:r>
      <w:r w:rsidRPr="004E2D78">
        <w:t>, запрещается: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1.1.</w:t>
      </w:r>
      <w:r w:rsidR="006615F8" w:rsidRPr="004E2D78">
        <w:t xml:space="preserve"> Использовать доменные имена сходные с доменными именами и названиями жилого комплекса, объектов недвижимости, наименования официального сайта проекта или компании.</w:t>
      </w:r>
    </w:p>
    <w:p w:rsidR="006615F8" w:rsidRPr="004E2D78" w:rsidRDefault="006615F8" w:rsidP="00943F5B">
      <w:pPr>
        <w:pStyle w:val="a3"/>
        <w:tabs>
          <w:tab w:val="left" w:pos="-401"/>
        </w:tabs>
        <w:ind w:left="-709" w:firstLine="708"/>
        <w:jc w:val="both"/>
      </w:pPr>
      <w:r w:rsidRPr="004E2D78">
        <w:t>Исключение: официальное юридическое название Агентства недвижимости идентично названию объекта недвижимости Застройщика.</w:t>
      </w: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1.</w:t>
      </w:r>
      <w:r w:rsidR="006615F8" w:rsidRPr="004E2D78">
        <w:t>2</w:t>
      </w:r>
      <w:r w:rsidRPr="004E2D78">
        <w:t>.</w:t>
      </w:r>
      <w:r w:rsidR="006615F8" w:rsidRPr="004E2D78">
        <w:t xml:space="preserve"> Использовать </w:t>
      </w:r>
      <w:r w:rsidR="006615F8" w:rsidRPr="004E2D78">
        <w:rPr>
          <w:lang w:val="en-US"/>
        </w:rPr>
        <w:t>Title</w:t>
      </w:r>
      <w:r w:rsidR="006615F8" w:rsidRPr="004E2D78">
        <w:t xml:space="preserve"> заголовки, содержащие наименование нашего продукта, жилого комплекса, дома, иных объектов недвижимости, а также наименования Застройщика, в рамках оптимизации поисковой выдачи, без указания в самом заголовке наименования Агентства Недвижимости.</w:t>
      </w:r>
    </w:p>
    <w:p w:rsidR="006615F8" w:rsidRPr="004E2D78" w:rsidRDefault="004E2D78" w:rsidP="006615F8">
      <w:pPr>
        <w:pStyle w:val="a3"/>
        <w:tabs>
          <w:tab w:val="left" w:pos="-401"/>
        </w:tabs>
        <w:ind w:left="-709" w:firstLine="708"/>
        <w:jc w:val="both"/>
      </w:pPr>
      <w:r>
        <w:t>Умышлено</w:t>
      </w:r>
      <w:r w:rsidR="006615F8" w:rsidRPr="004E2D78">
        <w:t xml:space="preserve"> скрытое окончание заголовка, после фразы «официальный сайт» с отсылкой на сайт Аге</w:t>
      </w:r>
      <w:r>
        <w:t>нтства недвижимости недопустимо</w:t>
      </w:r>
      <w:r w:rsidR="006615F8" w:rsidRPr="004E2D78">
        <w:t>.</w:t>
      </w: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1.3.</w:t>
      </w:r>
      <w:r w:rsidR="006615F8" w:rsidRPr="004E2D78">
        <w:t xml:space="preserve"> Использов</w:t>
      </w:r>
      <w:r w:rsidR="0015577D" w:rsidRPr="004E2D78">
        <w:t xml:space="preserve">ать в качестве </w:t>
      </w:r>
      <w:proofErr w:type="spellStart"/>
      <w:r w:rsidR="0015577D" w:rsidRPr="004E2D78">
        <w:t>фавикона</w:t>
      </w:r>
      <w:proofErr w:type="spellEnd"/>
      <w:r w:rsidR="0015577D" w:rsidRPr="004E2D78">
        <w:t xml:space="preserve"> сайта</w:t>
      </w:r>
      <w:r w:rsidR="006615F8" w:rsidRPr="004E2D78">
        <w:t xml:space="preserve"> логотипы объектов строительства, жилищных комплексов и иных об</w:t>
      </w:r>
      <w:r w:rsidR="00943F5B" w:rsidRPr="004E2D78">
        <w:t xml:space="preserve">ъектов недвижимости Застройщика, а также </w:t>
      </w:r>
      <w:proofErr w:type="spellStart"/>
      <w:r w:rsidR="00943F5B" w:rsidRPr="004E2D78">
        <w:t>фавиконы</w:t>
      </w:r>
      <w:proofErr w:type="spellEnd"/>
      <w:r w:rsidR="00943F5B" w:rsidRPr="004E2D78">
        <w:t xml:space="preserve"> официальных сайтов Застройщика.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  <w:rPr>
          <w:color w:val="FF0000"/>
        </w:rPr>
      </w:pPr>
    </w:p>
    <w:p w:rsidR="006615F8" w:rsidRPr="004E2D78" w:rsidRDefault="006615F8" w:rsidP="006615F8">
      <w:pPr>
        <w:pStyle w:val="a3"/>
        <w:numPr>
          <w:ilvl w:val="0"/>
          <w:numId w:val="1"/>
        </w:numPr>
        <w:tabs>
          <w:tab w:val="left" w:pos="1028"/>
        </w:tabs>
        <w:jc w:val="center"/>
        <w:rPr>
          <w:b/>
        </w:rPr>
      </w:pPr>
      <w:r w:rsidRPr="004E2D78">
        <w:rPr>
          <w:b/>
        </w:rPr>
        <w:t>Критерии, которые необходимо соблюдать при вёрстке сайта.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center"/>
      </w:pP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Сайт, на котором размещается информация об объекте недвижимости Застройщика, должен отвечать следующим критериям:</w:t>
      </w:r>
    </w:p>
    <w:p w:rsidR="006615F8" w:rsidRPr="004E2D78" w:rsidRDefault="006615F8" w:rsidP="006615F8">
      <w:pPr>
        <w:pStyle w:val="a3"/>
        <w:numPr>
          <w:ilvl w:val="1"/>
          <w:numId w:val="1"/>
        </w:numPr>
        <w:tabs>
          <w:tab w:val="left" w:pos="1028"/>
        </w:tabs>
        <w:jc w:val="both"/>
      </w:pPr>
      <w:r w:rsidRPr="004E2D78">
        <w:t xml:space="preserve"> Содержимое сайта не должно вводить в заблуждение потенциального покупателя относительно принадлежности сайта Агентству недвижимости</w:t>
      </w:r>
      <w:r w:rsidR="00943F5B" w:rsidRPr="004E2D78">
        <w:t>,</w:t>
      </w:r>
      <w:r w:rsidRPr="004E2D78">
        <w:t xml:space="preserve"> а не Застройщику.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К понятию «заблуждение» относится: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2.1.1. Ведение сайта от имени Застройщика, употребляя в тексте такие словосочетания как: «Мы являемся крупнейшим Застройщиком…», «Наши объекты…», «Занимаясь строительством Объектов, мы создаем все условия…» и т.д.;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2.1.2. Всплывающие окна с номером телефона и указания имени и должности без указания наименования Агентства недвижимости в котором трудоустроен данный сотрудник,</w:t>
      </w:r>
      <w:r w:rsidR="004E2D78">
        <w:t xml:space="preserve"> например, «Наш менеджер, Иван</w:t>
      </w:r>
      <w:r w:rsidRPr="004E2D78">
        <w:t xml:space="preserve"> поможет с выбором квартиры» и т.д.;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 xml:space="preserve">2.1.3. Отсутствие в </w:t>
      </w:r>
      <w:r w:rsidR="000D2C4B" w:rsidRPr="004E2D78">
        <w:rPr>
          <w:lang w:val="en-US"/>
        </w:rPr>
        <w:t>Title</w:t>
      </w:r>
      <w:r w:rsidR="000D2C4B" w:rsidRPr="004E2D78">
        <w:t xml:space="preserve"> </w:t>
      </w:r>
      <w:r w:rsidRPr="004E2D78">
        <w:t>заголовке сайта названия Агентства недвижимости и указания его только в конце сайта мелким шрифтом или размещения такого названия на «нечитаемом», неконтрастном фоне;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rPr>
          <w:color w:val="FF0000"/>
        </w:rPr>
        <w:t xml:space="preserve"> </w:t>
      </w:r>
      <w:r w:rsidRPr="004E2D78">
        <w:t>2.2. Минимум 30% от объема информации, размещенной на сайте Агентства недвижимости, должно содержать наименование услуг, которые оказывает Агентство Недвижимости.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2.3. На стартовой странице сайта обязательно размещается информация об Агентстве недвижимости. К такой информации относятся:</w:t>
      </w:r>
    </w:p>
    <w:p w:rsidR="006615F8" w:rsidRPr="004E2D78" w:rsidRDefault="00871D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2.3</w:t>
      </w:r>
      <w:r w:rsidR="006615F8" w:rsidRPr="004E2D78">
        <w:t>.</w:t>
      </w:r>
      <w:r w:rsidRPr="004E2D78">
        <w:t>1.</w:t>
      </w:r>
      <w:r w:rsidR="006615F8" w:rsidRPr="004E2D78">
        <w:t xml:space="preserve"> Логотип Агентства недвижимости (при наличии логотипа);</w:t>
      </w:r>
    </w:p>
    <w:p w:rsidR="006615F8" w:rsidRPr="004E2D78" w:rsidRDefault="00871D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2.3</w:t>
      </w:r>
      <w:r w:rsidR="006615F8" w:rsidRPr="004E2D78">
        <w:t>.</w:t>
      </w:r>
      <w:r w:rsidRPr="004E2D78">
        <w:t xml:space="preserve">2. </w:t>
      </w:r>
      <w:r w:rsidR="006615F8" w:rsidRPr="004E2D78">
        <w:t>Контактная информация Агентства недвижимости, с обязательным указанием: наименования, контактных телефонов, юридический и почтовый адрес Агентства недвижимости.</w:t>
      </w:r>
    </w:p>
    <w:p w:rsidR="006615F8" w:rsidRPr="004E2D78" w:rsidRDefault="00AC4A11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2.4</w:t>
      </w:r>
      <w:r w:rsidR="006615F8" w:rsidRPr="004E2D78">
        <w:t>. Если на сайте Агентства недвижимости имеются всплывающие окна «обратной связи» (вопрос-ответ), необходимо разместить информацию о том, что контактные данные потенциального покупателя и его запрос обрабатываются Агентством недвижимости, а не Застройщиком.</w:t>
      </w:r>
    </w:p>
    <w:p w:rsidR="006615F8" w:rsidRPr="004E2D78" w:rsidRDefault="00AC4A11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lastRenderedPageBreak/>
        <w:t>2.5</w:t>
      </w:r>
      <w:r w:rsidR="006615F8" w:rsidRPr="004E2D78">
        <w:t>. Проводимые акции и скидки, которые предлагаются Агентством недвижимости на своем сайте с размещением информации об объектах Застройщика должны быть актуальны на день размещения и полностью соответствовать существующим у застройщика акциям и скидкам.</w:t>
      </w:r>
    </w:p>
    <w:p w:rsidR="006615F8" w:rsidRPr="004E2D78" w:rsidRDefault="00AC4A11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2.6</w:t>
      </w:r>
      <w:r w:rsidR="006615F8" w:rsidRPr="004E2D78">
        <w:t>. Любая информация о строящихся объектах недвижимости, размещаемых Агентством недвижимости на своем сайте должна соответствовать действительности.</w:t>
      </w:r>
    </w:p>
    <w:p w:rsidR="006615F8" w:rsidRPr="004E2D78" w:rsidRDefault="00B419EC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Любое искажение фото-, видео</w:t>
      </w:r>
      <w:r w:rsidR="006615F8" w:rsidRPr="004E2D78">
        <w:t>материалов, описания характеристик продаваемого объекта, планировок квартир в жилищном комплексе и т.д. не допускается.</w:t>
      </w:r>
    </w:p>
    <w:p w:rsidR="006615F8" w:rsidRPr="004E2D78" w:rsidRDefault="006615F8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Кроме того, запрещено использовать «</w:t>
      </w:r>
      <w:proofErr w:type="spellStart"/>
      <w:r w:rsidRPr="004E2D78">
        <w:t>Рендеры</w:t>
      </w:r>
      <w:proofErr w:type="spellEnd"/>
      <w:r w:rsidRPr="004E2D78">
        <w:t>» (графическое изображение объекта), если объект уже введен в эксплуатацию.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</w:p>
    <w:p w:rsidR="006615F8" w:rsidRPr="004E2D78" w:rsidRDefault="006615F8" w:rsidP="006615F8">
      <w:pPr>
        <w:pStyle w:val="a3"/>
        <w:numPr>
          <w:ilvl w:val="0"/>
          <w:numId w:val="1"/>
        </w:numPr>
        <w:tabs>
          <w:tab w:val="left" w:pos="1028"/>
        </w:tabs>
        <w:jc w:val="center"/>
        <w:rPr>
          <w:b/>
        </w:rPr>
      </w:pPr>
      <w:r w:rsidRPr="004E2D78">
        <w:rPr>
          <w:b/>
        </w:rPr>
        <w:t>Рекламные объявления объектов недвижимости Застройщика.</w:t>
      </w:r>
    </w:p>
    <w:p w:rsidR="006615F8" w:rsidRPr="004E2D78" w:rsidRDefault="006615F8" w:rsidP="006615F8">
      <w:pPr>
        <w:pStyle w:val="Standard"/>
        <w:tabs>
          <w:tab w:val="left" w:pos="308"/>
        </w:tabs>
      </w:pPr>
    </w:p>
    <w:p w:rsidR="006615F8" w:rsidRPr="004E2D78" w:rsidRDefault="006615F8" w:rsidP="003F247B">
      <w:pPr>
        <w:pStyle w:val="a3"/>
        <w:tabs>
          <w:tab w:val="left" w:pos="1028"/>
        </w:tabs>
        <w:ind w:left="359"/>
        <w:jc w:val="both"/>
      </w:pPr>
      <w:r w:rsidRPr="004E2D78">
        <w:t>Рекламные объявления в сети «Интернет» должны отвечать следующим критериям:</w:t>
      </w:r>
    </w:p>
    <w:p w:rsidR="006615F8" w:rsidRPr="004E2D78" w:rsidRDefault="00A80A86" w:rsidP="006615F8">
      <w:pPr>
        <w:pStyle w:val="Standard"/>
        <w:tabs>
          <w:tab w:val="left" w:pos="-401"/>
        </w:tabs>
        <w:ind w:left="-709" w:firstLine="708"/>
        <w:jc w:val="both"/>
      </w:pPr>
      <w:r w:rsidRPr="004E2D78">
        <w:t>3.1.</w:t>
      </w:r>
      <w:r w:rsidR="006615F8" w:rsidRPr="004E2D78">
        <w:t xml:space="preserve"> Запрещено использование в контекстной рекламе (в том числе контекстно-медийной) на площадках </w:t>
      </w:r>
      <w:r w:rsidR="006615F8" w:rsidRPr="004E2D78">
        <w:rPr>
          <w:lang w:val="en-US"/>
        </w:rPr>
        <w:t>Yandex</w:t>
      </w:r>
      <w:r w:rsidR="006615F8" w:rsidRPr="004E2D78">
        <w:t xml:space="preserve"> (Директ, РСЯ), </w:t>
      </w:r>
      <w:r w:rsidR="006615F8" w:rsidRPr="004E2D78">
        <w:rPr>
          <w:lang w:val="en-US"/>
        </w:rPr>
        <w:t>Google</w:t>
      </w:r>
      <w:r w:rsidR="006615F8" w:rsidRPr="004E2D78">
        <w:t xml:space="preserve"> (</w:t>
      </w:r>
      <w:r w:rsidR="00806E0C" w:rsidRPr="004E2D78">
        <w:rPr>
          <w:lang w:val="en-US"/>
        </w:rPr>
        <w:t>Ad</w:t>
      </w:r>
      <w:r w:rsidR="006615F8" w:rsidRPr="004E2D78">
        <w:rPr>
          <w:lang w:val="en-US"/>
        </w:rPr>
        <w:t>s</w:t>
      </w:r>
      <w:r w:rsidR="006615F8" w:rsidRPr="004E2D78">
        <w:t>, КМС) и других поисковых системах, рекламные объявления по запросам, содержащим название нашего продукта и нашей компании. Указанное правило относится, в том числе к рекламным кампаниям, таргетированным по другим регионам.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Примеры поисковых запросов</w:t>
      </w:r>
      <w:r w:rsidR="00813C39" w:rsidRPr="004E2D78">
        <w:t xml:space="preserve"> (на примере ЖК </w:t>
      </w:r>
      <w:r w:rsidR="004E2D78">
        <w:t>Карамель</w:t>
      </w:r>
      <w:r w:rsidR="00813C39" w:rsidRPr="004E2D78">
        <w:t>)</w:t>
      </w:r>
      <w:r w:rsidRPr="004E2D78">
        <w:t xml:space="preserve"> относительно которых размещение рекламных объявлений запрещено: ЖК </w:t>
      </w:r>
      <w:r w:rsidR="004E2D78">
        <w:t>Карамель Липецк</w:t>
      </w:r>
      <w:r w:rsidRPr="004E2D78">
        <w:t xml:space="preserve">; квартиры в ЖК </w:t>
      </w:r>
      <w:r w:rsidR="004E2D78">
        <w:t>Карамель</w:t>
      </w:r>
      <w:r w:rsidRPr="004E2D78">
        <w:t xml:space="preserve">; ЖК </w:t>
      </w:r>
      <w:r w:rsidR="004E2D78">
        <w:t>Карамель официальный сайт</w:t>
      </w:r>
      <w:r w:rsidRPr="004E2D78">
        <w:t xml:space="preserve">; 1,2,3 комнатные квартиры в ЖК </w:t>
      </w:r>
      <w:r w:rsidR="004E2D78">
        <w:t>Карамель</w:t>
      </w:r>
      <w:r w:rsidRPr="004E2D78">
        <w:t>, квартиры от ЖК «</w:t>
      </w:r>
      <w:r w:rsidR="004E2D78">
        <w:t>Карамель</w:t>
      </w:r>
      <w:r w:rsidRPr="004E2D78">
        <w:t>» и т.п.</w:t>
      </w: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3.2.</w:t>
      </w:r>
      <w:r w:rsidR="00F53642" w:rsidRPr="004E2D78">
        <w:t xml:space="preserve"> Если в объявлении указана</w:t>
      </w:r>
      <w:r w:rsidR="006615F8" w:rsidRPr="004E2D78">
        <w:t xml:space="preserve"> цена объекта недвижимости</w:t>
      </w:r>
      <w:r w:rsidR="00404B79" w:rsidRPr="004E2D78">
        <w:t>,</w:t>
      </w:r>
      <w:r w:rsidR="006615F8" w:rsidRPr="004E2D78">
        <w:t xml:space="preserve"> то только действующая на момент размещения объявления о продаже объекта недвижимости по расценкам, установленным прайсом Застройщика. Т.е. цена, указанная на сайте Агентства недвижимости и в объявлении не может быть ниже, установленной в прайсе Застройщика.</w:t>
      </w: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3.3.</w:t>
      </w:r>
      <w:r w:rsidR="006615F8" w:rsidRPr="004E2D78">
        <w:t xml:space="preserve"> В объявлении могут содержаться только условия акции или скидки, которые актуальны на день размещения и соответствующие существующим у застройщика акциям и скидкам.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Не должны размещаться акции и скидки не соответствующие действительности.</w:t>
      </w:r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3.4.</w:t>
      </w:r>
      <w:r w:rsidR="006615F8" w:rsidRPr="004E2D78">
        <w:t xml:space="preserve"> В объявлении не должны фигурировать фразы, которые заведомо вводят в заблуждение потенциального покупателя относительно принадлежности данного ресурса Агентству недвижимости:</w:t>
      </w:r>
    </w:p>
    <w:p w:rsidR="006615F8" w:rsidRPr="004E2D78" w:rsidRDefault="006615F8" w:rsidP="006615F8">
      <w:pPr>
        <w:pStyle w:val="a3"/>
        <w:tabs>
          <w:tab w:val="left" w:pos="-401"/>
        </w:tabs>
        <w:ind w:left="-709" w:firstLine="708"/>
        <w:jc w:val="both"/>
      </w:pPr>
      <w:proofErr w:type="gramStart"/>
      <w:r w:rsidRPr="004E2D78">
        <w:t>Например</w:t>
      </w:r>
      <w:proofErr w:type="gramEnd"/>
      <w:r w:rsidRPr="004E2D78">
        <w:t>: Официальный сайт проекта; Официальный сайт (без указания официального названия Агентства недвижимости); ЖК «</w:t>
      </w:r>
      <w:r w:rsidR="004E2D78">
        <w:t>Карамель</w:t>
      </w:r>
      <w:r w:rsidRPr="004E2D78">
        <w:t>», планировки (без указания официального названия Агентства недвижимости) и т.д.</w:t>
      </w:r>
    </w:p>
    <w:p w:rsidR="00841E1E" w:rsidRPr="004E2D78" w:rsidRDefault="00841E1E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3.5. В любых рекламных объявлениях обязательно указание названия Агентства недвижимости. В контекстных объявлениях название Агентства недвижимости обязательно должно содержаться тексте и/или заголовках.</w:t>
      </w:r>
    </w:p>
    <w:p w:rsidR="00F14982" w:rsidRPr="004E2D78" w:rsidRDefault="0029380E" w:rsidP="00F14982">
      <w:pPr>
        <w:pStyle w:val="a3"/>
        <w:tabs>
          <w:tab w:val="left" w:pos="-401"/>
        </w:tabs>
        <w:ind w:left="-709" w:firstLine="708"/>
        <w:jc w:val="both"/>
      </w:pPr>
      <w:r w:rsidRPr="004E2D78">
        <w:t xml:space="preserve">3.6. </w:t>
      </w:r>
      <w:r w:rsidR="00F14982" w:rsidRPr="004E2D78">
        <w:t xml:space="preserve">Указание названия Агентства недвижимости только в быстрых ссылках, уточнениях и других частях контекстного объявления не считается </w:t>
      </w:r>
      <w:r w:rsidRPr="004E2D78">
        <w:t>выполнением пункта 3.5</w:t>
      </w:r>
      <w:r w:rsidR="00841E1E" w:rsidRPr="004E2D78">
        <w:t xml:space="preserve"> для контекстных объявлений</w:t>
      </w:r>
      <w:r w:rsidRPr="004E2D78">
        <w:t>.</w:t>
      </w:r>
    </w:p>
    <w:p w:rsidR="00401981" w:rsidRPr="004E2D78" w:rsidRDefault="00401981" w:rsidP="00401981">
      <w:pPr>
        <w:pStyle w:val="Standard"/>
        <w:tabs>
          <w:tab w:val="left" w:pos="-401"/>
        </w:tabs>
        <w:ind w:left="-709" w:firstLine="708"/>
        <w:jc w:val="both"/>
      </w:pPr>
      <w:r w:rsidRPr="004E2D78">
        <w:t>3.7. Любое искажение</w:t>
      </w:r>
      <w:r w:rsidR="00DE0157" w:rsidRPr="004E2D78">
        <w:t xml:space="preserve"> (в т.ч. размещение водяных знаков)</w:t>
      </w:r>
      <w:r w:rsidRPr="004E2D78">
        <w:t xml:space="preserve"> фото-, видеоматериалов, описания характеристик продаваемого объекта, планировок квартир в жилищном комплексе и т.д.</w:t>
      </w:r>
      <w:r w:rsidR="000A4E4D" w:rsidRPr="004E2D78">
        <w:t xml:space="preserve"> в рекламных объявлениях</w:t>
      </w:r>
      <w:r w:rsidRPr="004E2D78">
        <w:t xml:space="preserve"> не допускается.</w:t>
      </w:r>
      <w:bookmarkStart w:id="0" w:name="_GoBack"/>
      <w:bookmarkEnd w:id="0"/>
    </w:p>
    <w:p w:rsidR="006615F8" w:rsidRPr="004E2D78" w:rsidRDefault="00A80A86" w:rsidP="006615F8">
      <w:pPr>
        <w:pStyle w:val="a3"/>
        <w:tabs>
          <w:tab w:val="left" w:pos="-401"/>
        </w:tabs>
        <w:ind w:left="-709" w:firstLine="708"/>
        <w:jc w:val="both"/>
      </w:pPr>
      <w:r w:rsidRPr="004E2D78">
        <w:t>3.</w:t>
      </w:r>
      <w:r w:rsidR="000A4E4D" w:rsidRPr="004E2D78">
        <w:t>8</w:t>
      </w:r>
      <w:r w:rsidRPr="004E2D78">
        <w:t>.</w:t>
      </w:r>
      <w:r w:rsidR="006615F8" w:rsidRPr="004E2D78">
        <w:t xml:space="preserve"> Запрещается указывать в справочниках </w:t>
      </w:r>
      <w:proofErr w:type="spellStart"/>
      <w:r w:rsidR="006615F8" w:rsidRPr="004E2D78">
        <w:t>Google</w:t>
      </w:r>
      <w:proofErr w:type="spellEnd"/>
      <w:r w:rsidR="006615F8" w:rsidRPr="004E2D78">
        <w:t>, Яндекс и других интернет ресурсов в карточках объектов недвижимости под названием проекта компании, контактные данные своей организации, включая номера телефонов и адреса сайтов, принадлежащих Агентству недвижимости или его аффилированным лицам.</w:t>
      </w:r>
    </w:p>
    <w:p w:rsidR="006615F8" w:rsidRPr="004E2D78" w:rsidRDefault="006615F8" w:rsidP="0029380E">
      <w:pPr>
        <w:pStyle w:val="Standard"/>
        <w:tabs>
          <w:tab w:val="left" w:pos="-401"/>
        </w:tabs>
      </w:pPr>
    </w:p>
    <w:p w:rsidR="000C4D24" w:rsidRPr="004E2D78" w:rsidRDefault="000C4D24">
      <w:pPr>
        <w:rPr>
          <w:rFonts w:ascii="Times New Roman" w:hAnsi="Times New Roman" w:cs="Times New Roman"/>
          <w:sz w:val="24"/>
          <w:szCs w:val="24"/>
        </w:rPr>
      </w:pPr>
    </w:p>
    <w:sectPr w:rsidR="000C4D24" w:rsidRPr="004E2D78">
      <w:footerReference w:type="default" r:id="rId7"/>
      <w:pgSz w:w="11906" w:h="16838"/>
      <w:pgMar w:top="993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20" w:rsidRDefault="00F02A20">
      <w:pPr>
        <w:spacing w:after="0" w:line="240" w:lineRule="auto"/>
      </w:pPr>
      <w:r>
        <w:separator/>
      </w:r>
    </w:p>
  </w:endnote>
  <w:endnote w:type="continuationSeparator" w:id="0">
    <w:p w:rsidR="00F02A20" w:rsidRDefault="00F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7" w:rsidRDefault="006615F8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640A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20" w:rsidRDefault="00F02A20">
      <w:pPr>
        <w:spacing w:after="0" w:line="240" w:lineRule="auto"/>
      </w:pPr>
      <w:r>
        <w:separator/>
      </w:r>
    </w:p>
  </w:footnote>
  <w:footnote w:type="continuationSeparator" w:id="0">
    <w:p w:rsidR="00F02A20" w:rsidRDefault="00F0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696"/>
    <w:multiLevelType w:val="multilevel"/>
    <w:tmpl w:val="71A41B50"/>
    <w:styleLink w:val="WWNum10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9" w:hanging="720"/>
      </w:pPr>
    </w:lvl>
    <w:lvl w:ilvl="3">
      <w:start w:val="1"/>
      <w:numFmt w:val="decimal"/>
      <w:lvlText w:val="%1.%2.%3.%4."/>
      <w:lvlJc w:val="left"/>
      <w:pPr>
        <w:ind w:left="719" w:hanging="720"/>
      </w:pPr>
    </w:lvl>
    <w:lvl w:ilvl="4">
      <w:start w:val="1"/>
      <w:numFmt w:val="decimal"/>
      <w:lvlText w:val="%1.%2.%3.%4.%5."/>
      <w:lvlJc w:val="left"/>
      <w:pPr>
        <w:ind w:left="1079" w:hanging="1080"/>
      </w:pPr>
    </w:lvl>
    <w:lvl w:ilvl="5">
      <w:start w:val="1"/>
      <w:numFmt w:val="decimal"/>
      <w:lvlText w:val="%1.%2.%3.%4.%5.%6."/>
      <w:lvlJc w:val="left"/>
      <w:pPr>
        <w:ind w:left="1079" w:hanging="1080"/>
      </w:pPr>
    </w:lvl>
    <w:lvl w:ilvl="6">
      <w:start w:val="1"/>
      <w:numFmt w:val="decimal"/>
      <w:lvlText w:val="%1.%2.%3.%4.%5.%6.%7."/>
      <w:lvlJc w:val="left"/>
      <w:pPr>
        <w:ind w:left="1439" w:hanging="1440"/>
      </w:pPr>
    </w:lvl>
    <w:lvl w:ilvl="7">
      <w:start w:val="1"/>
      <w:numFmt w:val="decimal"/>
      <w:lvlText w:val="%1.%2.%3.%4.%5.%6.%7.%8."/>
      <w:lvlJc w:val="left"/>
      <w:pPr>
        <w:ind w:left="1439" w:hanging="1440"/>
      </w:pPr>
    </w:lvl>
    <w:lvl w:ilvl="8">
      <w:start w:val="1"/>
      <w:numFmt w:val="decimal"/>
      <w:lvlText w:val="%1.%2.%3.%4.%5.%6.%7.%8.%9."/>
      <w:lvlJc w:val="left"/>
      <w:pPr>
        <w:ind w:left="1799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8"/>
    <w:rsid w:val="0000746A"/>
    <w:rsid w:val="000A4E4D"/>
    <w:rsid w:val="000C4D24"/>
    <w:rsid w:val="000D2C4B"/>
    <w:rsid w:val="0015577D"/>
    <w:rsid w:val="0029380E"/>
    <w:rsid w:val="002F565B"/>
    <w:rsid w:val="003E3A06"/>
    <w:rsid w:val="003F247B"/>
    <w:rsid w:val="00401981"/>
    <w:rsid w:val="00404B79"/>
    <w:rsid w:val="004E2D78"/>
    <w:rsid w:val="0062235F"/>
    <w:rsid w:val="00640AB1"/>
    <w:rsid w:val="00652E1F"/>
    <w:rsid w:val="006615F8"/>
    <w:rsid w:val="00694DC5"/>
    <w:rsid w:val="00713DAA"/>
    <w:rsid w:val="00772592"/>
    <w:rsid w:val="00806E0C"/>
    <w:rsid w:val="00813C39"/>
    <w:rsid w:val="00820FF4"/>
    <w:rsid w:val="00841E1E"/>
    <w:rsid w:val="00871DF8"/>
    <w:rsid w:val="00943F5B"/>
    <w:rsid w:val="009736EA"/>
    <w:rsid w:val="009B0109"/>
    <w:rsid w:val="00A80A86"/>
    <w:rsid w:val="00AC4A11"/>
    <w:rsid w:val="00AE2F88"/>
    <w:rsid w:val="00B419EC"/>
    <w:rsid w:val="00B55CCF"/>
    <w:rsid w:val="00C6710E"/>
    <w:rsid w:val="00DC04C7"/>
    <w:rsid w:val="00DE0157"/>
    <w:rsid w:val="00E15EBD"/>
    <w:rsid w:val="00F02A20"/>
    <w:rsid w:val="00F14982"/>
    <w:rsid w:val="00F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CD5F-597C-4BDB-86E9-A402E4F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Standard"/>
    <w:next w:val="a"/>
    <w:link w:val="20"/>
    <w:rsid w:val="006615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5F8"/>
    <w:rPr>
      <w:rFonts w:ascii="Cambria" w:eastAsia="Times New Roman" w:hAnsi="Cambria" w:cs="Times New Roman"/>
      <w:color w:val="365F91"/>
      <w:kern w:val="3"/>
      <w:sz w:val="26"/>
      <w:szCs w:val="26"/>
      <w:lang w:eastAsia="ru-RU"/>
    </w:rPr>
  </w:style>
  <w:style w:type="paragraph" w:customStyle="1" w:styleId="Standard">
    <w:name w:val="Standard"/>
    <w:rsid w:val="006615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6615F8"/>
    <w:pPr>
      <w:ind w:left="720"/>
    </w:pPr>
  </w:style>
  <w:style w:type="paragraph" w:styleId="a4">
    <w:name w:val="footer"/>
    <w:basedOn w:val="Standard"/>
    <w:link w:val="a5"/>
    <w:rsid w:val="006615F8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15F8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0">
    <w:name w:val="WWNum10"/>
    <w:basedOn w:val="a2"/>
    <w:rsid w:val="006615F8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3E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0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Обухов</dc:creator>
  <cp:keywords/>
  <dc:description/>
  <cp:lastModifiedBy>Вера Н. Маликова</cp:lastModifiedBy>
  <cp:revision>2</cp:revision>
  <cp:lastPrinted>2020-02-10T05:41:00Z</cp:lastPrinted>
  <dcterms:created xsi:type="dcterms:W3CDTF">2020-02-10T06:52:00Z</dcterms:created>
  <dcterms:modified xsi:type="dcterms:W3CDTF">2020-02-10T06:52:00Z</dcterms:modified>
</cp:coreProperties>
</file>